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9D" w:rsidRPr="00D9479D" w:rsidRDefault="00D9479D" w:rsidP="00D9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Банк учрежден в 1999 году правительством РФ на основании Закона «О федеральном бюджете на 1999 год» под наименованием «Российский банк развития» (ОАО «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РосБР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») с целью поддержки кредитования важнейших секторов отечественной экономики.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 2004 года банк реализует госпрограмму финансовой поддержки малого и среднего предпринимательства в России через сеть партнеров, в числе которых банки, лизинговые и 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факторинговые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компании, 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микрофинансовые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организации и др. МСП Банк предоставляет фондирование партнерам, а те, в свою очередь, осуществляют поддержку субъектов МСП в форме кредитов, 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микрозаймов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имущественной поддержки с использованием механизма лизинга и пр. </w:t>
      </w:r>
      <w:proofErr w:type="gramEnd"/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2007 году 100% акций банка были переданы в качестве взноса в уставный фонд государственной корпорации «Банк развития и внешнеэкономической деятельности» (Внешэкономбанк).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июне 2011 года банк сменил наименование на ОАО «Российский Банк поддержки малого и среднего предпринимательства» (МСП Банк). 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21 апреля 2016 года в соответствии с указом президента РФ 100% акций банка перешли под контроль АО «Федеральная корпорация по развитию малого и среднего предпринимательства» (АО «Корпорация «МСП»).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марте 2018 года стал участником системы страхования вкладов.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2018 году МСП Банк приступил к прямому кредитованию субъектов МСП. Переход к прямому кредитованию МСП стал одним из факторов, обусловивших положительный финансовый результат банка.</w:t>
      </w: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Приоритетными сегментами МСП для банка являются производственный сектор, инновационные и ресурсосберегающие проекты, в том числе в регионах со сложной социально-экономической ситуацией и моногородах. Банк также осуществляет гарантийную поддержку в обеспечении обязательств по контрактам (223-ФЗ и 44-ФЗ).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 1 апреля 2020 года объем нетто-активов банка составил 127,7 </w:t>
      </w:r>
      <w:proofErr w:type="gram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млрд</w:t>
      </w:r>
      <w:proofErr w:type="gram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рублей, объем собственных средств – 29,0 млрд рублей. За 1 квартал 2020 года кредитная организация демонстрирует прибыль в размере 303,7 </w:t>
      </w:r>
      <w:proofErr w:type="gram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млн</w:t>
      </w:r>
      <w:proofErr w:type="gram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рублей.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Сеть подразделений:</w:t>
      </w: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головной офис (Москва).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Владельцы:</w:t>
      </w: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Российская Федерация в лице Федерального агентства по управлению государственным имуществом (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Росимущество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– 71,96%;</w:t>
      </w: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Государственная корпорация развития «ВЭБ</w:t>
      </w:r>
      <w:proofErr w:type="gram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.Р</w:t>
      </w:r>
      <w:proofErr w:type="gram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Ф» – 28,04%.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Вышеуказанные акционеры контролируют банк через АО «Корпорация «МСП». 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Наблюдательный совет:</w:t>
      </w: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Александр 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Браверман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(председатель), Сергей Борисов, Дмитрий Голованов, Владимир Дмитриев, Артем Констандян, Светлана Жукова, Олег Теплов, Олег Фомичев, Александр 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Токар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lastRenderedPageBreak/>
        <w:t>Правление: </w:t>
      </w:r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Дмитрий Голованов (председатель), Денис Урсуляк, Роман Капинос, Александр Гуров, Олег Князев, Петр Тарасов, Валентина </w:t>
      </w:r>
      <w:proofErr w:type="spellStart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Исаченкова</w:t>
      </w:r>
      <w:proofErr w:type="spellEnd"/>
      <w:r w:rsidRPr="00D947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Кирилл Семенов.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bookmarkStart w:id="0" w:name="_GoBack"/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 xml:space="preserve">Аналитический центр </w:t>
      </w:r>
      <w:proofErr w:type="spellStart"/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Банки</w:t>
      </w:r>
      <w:proofErr w:type="gramStart"/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.р</w:t>
      </w:r>
      <w:proofErr w:type="gramEnd"/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у</w:t>
      </w:r>
      <w:proofErr w:type="spellEnd"/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Тел.: (495) 665-52-55 (доб. 489)</w:t>
      </w:r>
    </w:p>
    <w:p w:rsidR="00D9479D" w:rsidRPr="00D9479D" w:rsidRDefault="00D9479D" w:rsidP="00D9479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E-</w:t>
      </w:r>
      <w:proofErr w:type="spellStart"/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mail</w:t>
      </w:r>
      <w:proofErr w:type="spellEnd"/>
      <w:r w:rsidRPr="00D947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: </w:t>
      </w:r>
      <w:hyperlink r:id="rId5" w:history="1">
        <w:r w:rsidRPr="00D9479D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  <w:lang w:eastAsia="ru-RU"/>
          </w:rPr>
          <w:t>balance@banki.ru</w:t>
        </w:r>
      </w:hyperlink>
    </w:p>
    <w:bookmarkEnd w:id="0"/>
    <w:p w:rsidR="00BA70C5" w:rsidRDefault="00BA70C5"/>
    <w:sectPr w:rsidR="00BA70C5" w:rsidSect="00D8632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9D"/>
    <w:rsid w:val="006D3827"/>
    <w:rsid w:val="00BA70C5"/>
    <w:rsid w:val="00D86324"/>
    <w:rsid w:val="00D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nce@ba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Раиса Михайловна Чередниченко</cp:lastModifiedBy>
  <cp:revision>1</cp:revision>
  <dcterms:created xsi:type="dcterms:W3CDTF">2020-06-29T13:07:00Z</dcterms:created>
  <dcterms:modified xsi:type="dcterms:W3CDTF">2020-06-29T13:10:00Z</dcterms:modified>
</cp:coreProperties>
</file>